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0CDA3" w14:textId="246AAAFD" w:rsidR="00CD0693" w:rsidRDefault="00F94F39" w:rsidP="004E22FE">
      <w:pPr>
        <w:pStyle w:val="Kop1"/>
        <w:rPr>
          <w:sz w:val="32"/>
          <w:szCs w:val="32"/>
        </w:rPr>
      </w:pPr>
      <w:r>
        <w:rPr>
          <w:noProof/>
        </w:rPr>
        <w:drawing>
          <wp:anchor distT="0" distB="0" distL="114300" distR="114300" simplePos="0" relativeHeight="251659264" behindDoc="1" locked="0" layoutInCell="1" allowOverlap="1" wp14:anchorId="0EA1D802" wp14:editId="25425BC4">
            <wp:simplePos x="0" y="0"/>
            <wp:positionH relativeFrom="margin">
              <wp:align>right</wp:align>
            </wp:positionH>
            <wp:positionV relativeFrom="paragraph">
              <wp:posOffset>73660</wp:posOffset>
            </wp:positionV>
            <wp:extent cx="2653393" cy="428625"/>
            <wp:effectExtent l="0" t="0" r="0" b="0"/>
            <wp:wrapNone/>
            <wp:docPr id="1359432566" name="Afbeelding 1" descr="Afbeelding met schermopname, zwart, silhoue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51642" name="Afbeelding 1" descr="Afbeelding met schermopname, zwart, silhouet&#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53393"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0693" w:rsidRPr="005004D3">
        <w:rPr>
          <w:rFonts w:ascii="Arial Narrow" w:hAnsi="Arial Narrow"/>
          <w:noProof/>
          <w:lang w:eastAsia="nl-BE"/>
        </w:rPr>
        <w:drawing>
          <wp:anchor distT="0" distB="0" distL="114300" distR="114300" simplePos="0" relativeHeight="251658240" behindDoc="1" locked="0" layoutInCell="1" allowOverlap="1" wp14:anchorId="3869065C" wp14:editId="1A7B2022">
            <wp:simplePos x="0" y="0"/>
            <wp:positionH relativeFrom="column">
              <wp:posOffset>-10795</wp:posOffset>
            </wp:positionH>
            <wp:positionV relativeFrom="paragraph">
              <wp:posOffset>0</wp:posOffset>
            </wp:positionV>
            <wp:extent cx="2522220" cy="1047750"/>
            <wp:effectExtent l="0" t="0" r="0" b="0"/>
            <wp:wrapTight wrapText="bothSides">
              <wp:wrapPolygon edited="0">
                <wp:start x="15335" y="0"/>
                <wp:lineTo x="0" y="1178"/>
                <wp:lineTo x="0" y="19636"/>
                <wp:lineTo x="13704" y="21207"/>
                <wp:lineTo x="21208" y="21207"/>
                <wp:lineTo x="21372" y="19636"/>
                <wp:lineTo x="21372" y="1178"/>
                <wp:lineTo x="17130" y="0"/>
                <wp:lineTo x="15335" y="0"/>
              </wp:wrapPolygon>
            </wp:wrapTight>
            <wp:docPr id="5" name="Afbeelding 5" descr="C:\Users\Gebruiker\Dropbox\Nieuwbouw\logo_basi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ropbox\Nieuwbouw\logo_basis.ep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22220" cy="1047750"/>
                    </a:xfrm>
                    <a:prstGeom prst="rect">
                      <a:avLst/>
                    </a:prstGeom>
                    <a:noFill/>
                    <a:ln>
                      <a:noFill/>
                    </a:ln>
                  </pic:spPr>
                </pic:pic>
              </a:graphicData>
            </a:graphic>
          </wp:anchor>
        </w:drawing>
      </w:r>
    </w:p>
    <w:p w14:paraId="3DD9B72C" w14:textId="72AE511D" w:rsidR="00CD0693" w:rsidRDefault="00CD0693" w:rsidP="004E22FE">
      <w:pPr>
        <w:pStyle w:val="Kop1"/>
        <w:rPr>
          <w:sz w:val="32"/>
          <w:szCs w:val="32"/>
        </w:rPr>
      </w:pPr>
    </w:p>
    <w:p w14:paraId="4F754B33" w14:textId="02E4836D" w:rsidR="004E22FE" w:rsidRPr="002B7A07" w:rsidRDefault="004E22FE" w:rsidP="004E22FE">
      <w:pPr>
        <w:pStyle w:val="Kop1"/>
        <w:rPr>
          <w:color w:val="FF0000"/>
          <w:sz w:val="32"/>
          <w:szCs w:val="32"/>
        </w:rPr>
      </w:pPr>
      <w:r w:rsidRPr="004E22FE">
        <w:rPr>
          <w:sz w:val="32"/>
          <w:szCs w:val="32"/>
        </w:rPr>
        <w:t>HUISHOUDELIJK REGLEMENT</w:t>
      </w:r>
      <w:r w:rsidR="00CD0693">
        <w:rPr>
          <w:sz w:val="32"/>
          <w:szCs w:val="32"/>
        </w:rPr>
        <w:t xml:space="preserve"> </w:t>
      </w:r>
      <w:r w:rsidR="006D17ED">
        <w:rPr>
          <w:sz w:val="32"/>
          <w:szCs w:val="32"/>
        </w:rPr>
        <w:t>TURNZAAL</w:t>
      </w:r>
      <w:r w:rsidR="00CD0693">
        <w:rPr>
          <w:sz w:val="32"/>
          <w:szCs w:val="32"/>
        </w:rPr>
        <w:t xml:space="preserve"> </w:t>
      </w:r>
      <w:r w:rsidR="00F35693">
        <w:rPr>
          <w:sz w:val="32"/>
          <w:szCs w:val="32"/>
        </w:rPr>
        <w:t>STERBOS</w:t>
      </w:r>
    </w:p>
    <w:p w14:paraId="6EB739CC" w14:textId="5B170915" w:rsidR="004E22FE" w:rsidRPr="00DB159B" w:rsidRDefault="00CD0693">
      <w:r w:rsidRPr="00DB159B">
        <w:t>Molenheide 1, 2990 Wuustwezel</w:t>
      </w:r>
    </w:p>
    <w:p w14:paraId="5EC543E8" w14:textId="5CB24FE2" w:rsidR="002B7A07" w:rsidRPr="00390B39" w:rsidRDefault="002B7A07" w:rsidP="002B7A07">
      <w:pPr>
        <w:rPr>
          <w:color w:val="FF0000"/>
        </w:rPr>
      </w:pPr>
      <w:r w:rsidRPr="001D0375">
        <w:t xml:space="preserve">Goedgekeurd door het </w:t>
      </w:r>
      <w:r w:rsidRPr="00390B39">
        <w:t>schoolbestuur</w:t>
      </w:r>
      <w:r w:rsidR="00CD0693" w:rsidRPr="00390B39">
        <w:t xml:space="preserve"> </w:t>
      </w:r>
      <w:r w:rsidR="001D0375" w:rsidRPr="00390B39">
        <w:t xml:space="preserve">van </w:t>
      </w:r>
      <w:r w:rsidR="00CD0693" w:rsidRPr="00390B39">
        <w:t xml:space="preserve">VBS </w:t>
      </w:r>
      <w:proofErr w:type="spellStart"/>
      <w:r w:rsidR="00CD0693" w:rsidRPr="00390B39">
        <w:t>Sterbos</w:t>
      </w:r>
      <w:proofErr w:type="spellEnd"/>
      <w:r w:rsidR="00CD0693" w:rsidRPr="00390B39">
        <w:t xml:space="preserve"> en </w:t>
      </w:r>
      <w:r w:rsidR="00A441AD">
        <w:t xml:space="preserve">de gemeenteraad </w:t>
      </w:r>
      <w:proofErr w:type="spellStart"/>
      <w:r w:rsidR="00A441AD">
        <w:t>d.d</w:t>
      </w:r>
      <w:proofErr w:type="spellEnd"/>
      <w:r w:rsidR="00A441AD">
        <w:t xml:space="preserve"> 26/08/2025</w:t>
      </w:r>
      <w:r w:rsidR="001D0375" w:rsidRPr="00390B39">
        <w:t xml:space="preserve">. Het reglement </w:t>
      </w:r>
      <w:r w:rsidRPr="00390B39">
        <w:t>treed</w:t>
      </w:r>
      <w:r w:rsidR="001D0375" w:rsidRPr="00390B39">
        <w:t>t</w:t>
      </w:r>
      <w:r w:rsidRPr="00390B39">
        <w:t xml:space="preserve"> in </w:t>
      </w:r>
      <w:r w:rsidRPr="00AD0031">
        <w:t xml:space="preserve">werking op </w:t>
      </w:r>
      <w:r w:rsidR="00E749EB" w:rsidRPr="00AD0031">
        <w:t>01/0</w:t>
      </w:r>
      <w:r w:rsidR="00A441AD">
        <w:t>9</w:t>
      </w:r>
      <w:r w:rsidR="00E749EB" w:rsidRPr="00AD0031">
        <w:t>/2025.</w:t>
      </w:r>
    </w:p>
    <w:p w14:paraId="1044D4FB" w14:textId="5F289831" w:rsidR="00D03DDC" w:rsidRPr="00390B39" w:rsidRDefault="00D03DDC">
      <w:r w:rsidRPr="00390B39">
        <w:t xml:space="preserve">De turnzaal beschikt over een </w:t>
      </w:r>
      <w:r w:rsidR="007344C7" w:rsidRPr="00390B39">
        <w:t>sport</w:t>
      </w:r>
      <w:r w:rsidRPr="00390B39">
        <w:t xml:space="preserve">vloer en is </w:t>
      </w:r>
      <w:r w:rsidR="00CD0693" w:rsidRPr="00390B39">
        <w:t>24 m</w:t>
      </w:r>
      <w:r w:rsidRPr="00390B39">
        <w:t xml:space="preserve"> lang,</w:t>
      </w:r>
      <w:r w:rsidRPr="00390B39">
        <w:rPr>
          <w:color w:val="FF0000"/>
        </w:rPr>
        <w:t xml:space="preserve"> </w:t>
      </w:r>
      <w:r w:rsidR="00CD0693" w:rsidRPr="00390B39">
        <w:t>1</w:t>
      </w:r>
      <w:r w:rsidR="00F5058E">
        <w:t>6</w:t>
      </w:r>
      <w:r w:rsidR="00CD0693" w:rsidRPr="00390B39">
        <w:t>,50 m</w:t>
      </w:r>
      <w:r w:rsidRPr="00390B39">
        <w:rPr>
          <w:color w:val="FF0000"/>
        </w:rPr>
        <w:t xml:space="preserve"> </w:t>
      </w:r>
      <w:r w:rsidRPr="00390B39">
        <w:t xml:space="preserve">breed en heeft een hoogte van </w:t>
      </w:r>
      <w:r w:rsidR="00311491" w:rsidRPr="00390B39">
        <w:t>7 m</w:t>
      </w:r>
      <w:r w:rsidRPr="00390B39">
        <w:t xml:space="preserve">. </w:t>
      </w:r>
      <w:r w:rsidR="00C71144" w:rsidRPr="00390B39">
        <w:t xml:space="preserve">Er zijn 2 kleedkamers (20 personen) met douchegelegenheid. Er is afzonderlijk sanitair voor dames en heren. </w:t>
      </w:r>
      <w:r w:rsidRPr="00390B39">
        <w:t xml:space="preserve">De turnzaal wordt hoofdzakelijk gebruikt voor de lessen </w:t>
      </w:r>
      <w:r w:rsidR="00311491" w:rsidRPr="00390B39">
        <w:t>Bewegingsopvoeding</w:t>
      </w:r>
      <w:r w:rsidRPr="00390B39">
        <w:t>. Buiten de schooluren</w:t>
      </w:r>
      <w:r w:rsidR="00C71144" w:rsidRPr="00390B39">
        <w:t xml:space="preserve"> stelt de school de turnzaal ter beschikking van</w:t>
      </w:r>
      <w:r w:rsidR="0005149F" w:rsidRPr="00390B39">
        <w:t xml:space="preserve"> de gemeente, </w:t>
      </w:r>
      <w:r w:rsidR="00C71144" w:rsidRPr="00390B39">
        <w:t xml:space="preserve">dat de zaal verhuurt aan verenigingen/inwoners, </w:t>
      </w:r>
      <w:r w:rsidR="00B34694" w:rsidRPr="00390B39">
        <w:t>voor alle sporten waartoe de zaal zich leent.</w:t>
      </w:r>
      <w:r w:rsidRPr="00390B39">
        <w:t xml:space="preserve"> </w:t>
      </w:r>
    </w:p>
    <w:p w14:paraId="468E4BCD" w14:textId="1F077BA2" w:rsidR="00512F3F" w:rsidRPr="00390B39" w:rsidRDefault="00512F3F">
      <w:pPr>
        <w:rPr>
          <w:u w:val="single"/>
        </w:rPr>
      </w:pPr>
      <w:r w:rsidRPr="00390B39">
        <w:rPr>
          <w:u w:val="single"/>
        </w:rPr>
        <w:t>Algemene Bepalingen:</w:t>
      </w:r>
    </w:p>
    <w:p w14:paraId="103C6DC5" w14:textId="0CF7AE4A" w:rsidR="00512F3F" w:rsidRPr="00390B39" w:rsidRDefault="00512F3F" w:rsidP="00512F3F">
      <w:r w:rsidRPr="00390B39">
        <w:t xml:space="preserve">art. </w:t>
      </w:r>
      <w:r w:rsidR="00423E0F" w:rsidRPr="00390B39">
        <w:t>1</w:t>
      </w:r>
      <w:r w:rsidRPr="00390B39">
        <w:t xml:space="preserve">. De tarieven voor het gebruik van de turnzaal zijn door de gemeenteraad vastgesteld, zie dienaangaande het “Retributiereglement voor het gebruik van de gemeentelijke infrastructuur”, te raadplegen via de website van </w:t>
      </w:r>
      <w:r w:rsidR="00A1054B" w:rsidRPr="00390B39">
        <w:t xml:space="preserve">de </w:t>
      </w:r>
      <w:r w:rsidRPr="00390B39">
        <w:t>gemeente Wuustwezel.</w:t>
      </w:r>
      <w:r w:rsidR="00163439" w:rsidRPr="00163439">
        <w:t xml:space="preserve"> </w:t>
      </w:r>
      <w:hyperlink r:id="rId6" w:history="1">
        <w:r w:rsidR="00163439">
          <w:rPr>
            <w:rStyle w:val="Hyperlink"/>
          </w:rPr>
          <w:t>https://www.wuustwezel.be/retributiereglementen</w:t>
        </w:r>
      </w:hyperlink>
    </w:p>
    <w:p w14:paraId="4C8A1602" w14:textId="204E0C25" w:rsidR="00512F3F" w:rsidRPr="00390B39" w:rsidRDefault="00512F3F" w:rsidP="00512F3F">
      <w:r w:rsidRPr="00390B39">
        <w:t xml:space="preserve">art. </w:t>
      </w:r>
      <w:r w:rsidR="00423E0F" w:rsidRPr="00390B39">
        <w:t>2</w:t>
      </w:r>
      <w:r w:rsidRPr="00390B39">
        <w:t xml:space="preserve">. </w:t>
      </w:r>
      <w:r w:rsidR="00A1054B" w:rsidRPr="00390B39">
        <w:t>Alle huurders worden verondersteld kennis genomen te hebben van dit reglement en verbind</w:t>
      </w:r>
      <w:r w:rsidR="00172F54" w:rsidRPr="00390B39">
        <w:t>en</w:t>
      </w:r>
      <w:r w:rsidR="00A1054B" w:rsidRPr="00390B39">
        <w:t xml:space="preserve"> zich tot een stipte naleving ervan. </w:t>
      </w:r>
      <w:r w:rsidR="00801DD9" w:rsidRPr="00390B39">
        <w:t xml:space="preserve">De </w:t>
      </w:r>
      <w:r w:rsidR="0005149F" w:rsidRPr="00390B39">
        <w:t xml:space="preserve">school en de gemeente </w:t>
      </w:r>
      <w:r w:rsidR="00A1054B" w:rsidRPr="00390B39">
        <w:t>he</w:t>
      </w:r>
      <w:r w:rsidR="0005149F" w:rsidRPr="00390B39">
        <w:t xml:space="preserve">bben </w:t>
      </w:r>
      <w:r w:rsidR="00A1054B" w:rsidRPr="00390B39">
        <w:t xml:space="preserve">als taak onder meer toezicht te houden op het uitvoeren van het reglement. </w:t>
      </w:r>
      <w:r w:rsidRPr="00390B39">
        <w:t>Indien de huurder</w:t>
      </w:r>
      <w:r w:rsidR="00A1054B" w:rsidRPr="00390B39">
        <w:t>/bezoeker</w:t>
      </w:r>
      <w:r w:rsidRPr="00390B39">
        <w:t xml:space="preserve"> zijn verplichtingen niet nakomt, he</w:t>
      </w:r>
      <w:r w:rsidR="0005149F" w:rsidRPr="00390B39">
        <w:t xml:space="preserve">bben zowel de school als de gemeente </w:t>
      </w:r>
      <w:r w:rsidRPr="00390B39">
        <w:t>het recht de huur onmiddellijk stop te zetten en</w:t>
      </w:r>
      <w:r w:rsidR="00A1054B" w:rsidRPr="00390B39">
        <w:t>/of</w:t>
      </w:r>
      <w:r w:rsidRPr="00390B39">
        <w:t xml:space="preserve"> de </w:t>
      </w:r>
      <w:r w:rsidR="0049222C">
        <w:t>huurder</w:t>
      </w:r>
      <w:r w:rsidR="00A1054B" w:rsidRPr="00390B39">
        <w:t xml:space="preserve">s/bezoekers uit de zaal te zetten. Dit zonder </w:t>
      </w:r>
      <w:r w:rsidRPr="00390B39">
        <w:t xml:space="preserve">enige ingebrekestelling en zonder dat de </w:t>
      </w:r>
      <w:r w:rsidR="0049222C">
        <w:t>huurder</w:t>
      </w:r>
      <w:r w:rsidRPr="00390B39">
        <w:t xml:space="preserve"> aanspraak kan maken op enige schadevergoeding. </w:t>
      </w:r>
      <w:r w:rsidR="00A1054B" w:rsidRPr="00390B39">
        <w:t>De politie kan opgeroepen worden in geval van weerspannigheid.</w:t>
      </w:r>
    </w:p>
    <w:p w14:paraId="78A22175" w14:textId="3E2911FD" w:rsidR="00F71AD0" w:rsidRPr="00390B39" w:rsidRDefault="00F71AD0" w:rsidP="00F71AD0">
      <w:r w:rsidRPr="00390B39">
        <w:t>Art.</w:t>
      </w:r>
      <w:r w:rsidR="00423E0F" w:rsidRPr="00390B39">
        <w:t>3</w:t>
      </w:r>
      <w:r w:rsidRPr="00390B39">
        <w:t>. De maatschappelijke zetel van een vereniging kan niet kan worden gevestigd op het adres van de turnzaal/school.</w:t>
      </w:r>
    </w:p>
    <w:p w14:paraId="1DCA4899" w14:textId="4A58594F" w:rsidR="00F71AD0" w:rsidRPr="00390B39" w:rsidRDefault="00F71AD0" w:rsidP="00F71AD0">
      <w:r w:rsidRPr="00390B39">
        <w:t xml:space="preserve">Art. </w:t>
      </w:r>
      <w:r w:rsidR="00423E0F" w:rsidRPr="00390B39">
        <w:t>4</w:t>
      </w:r>
      <w:r w:rsidRPr="00390B39">
        <w:t xml:space="preserve">. </w:t>
      </w:r>
      <w:r w:rsidR="00801DD9" w:rsidRPr="00390B39">
        <w:t xml:space="preserve">Het personeel van </w:t>
      </w:r>
      <w:r w:rsidR="0005149F" w:rsidRPr="00390B39">
        <w:t>zowel de school als de gemeente</w:t>
      </w:r>
      <w:r w:rsidR="00801DD9" w:rsidRPr="00390B39">
        <w:t xml:space="preserve"> heeft </w:t>
      </w:r>
      <w:r w:rsidRPr="00390B39">
        <w:t>te allen tijde het recht toezicht uit te oefenen in de turnzaal; de privacy in de kleedkamers blijft echter steeds gewaarborgd.</w:t>
      </w:r>
    </w:p>
    <w:p w14:paraId="560C5C10" w14:textId="2A9AA768" w:rsidR="00B172A2" w:rsidRPr="00390B39" w:rsidRDefault="00B172A2" w:rsidP="00F71AD0">
      <w:r w:rsidRPr="00390B39">
        <w:t xml:space="preserve">Art. </w:t>
      </w:r>
      <w:r w:rsidR="00423E0F" w:rsidRPr="00390B39">
        <w:t>5</w:t>
      </w:r>
      <w:r w:rsidRPr="00390B39">
        <w:t xml:space="preserve">. De </w:t>
      </w:r>
      <w:r w:rsidR="002B7A07" w:rsidRPr="00390B39">
        <w:t>h</w:t>
      </w:r>
      <w:r w:rsidRPr="00390B39">
        <w:t>uurder stelt zich op de hoogte van de geldende evacuatieprocedure in de infrastructuur.</w:t>
      </w:r>
      <w:r w:rsidR="00801DD9" w:rsidRPr="00390B39">
        <w:t xml:space="preserve"> Deze hang</w:t>
      </w:r>
      <w:r w:rsidR="00172F54" w:rsidRPr="00390B39">
        <w:t>t</w:t>
      </w:r>
      <w:r w:rsidR="00801DD9" w:rsidRPr="00390B39">
        <w:t xml:space="preserve"> geafficheerd aan de inkomdeuren.</w:t>
      </w:r>
    </w:p>
    <w:p w14:paraId="6A1A137B" w14:textId="1E6A2154" w:rsidR="00A1054B" w:rsidRPr="00390B39" w:rsidRDefault="00A1054B" w:rsidP="00A1054B">
      <w:r w:rsidRPr="00390B39">
        <w:t xml:space="preserve">art. </w:t>
      </w:r>
      <w:r w:rsidR="00423E0F" w:rsidRPr="00390B39">
        <w:t>6</w:t>
      </w:r>
      <w:r w:rsidRPr="00390B39">
        <w:t>. Alle in dit reglement niet-voorziene punten worden geregeld door de</w:t>
      </w:r>
      <w:r w:rsidR="0005149F" w:rsidRPr="00390B39">
        <w:t xml:space="preserve"> gemeente</w:t>
      </w:r>
      <w:r w:rsidR="002156E6">
        <w:t>, in samenspraak met het schoolbestuur</w:t>
      </w:r>
      <w:r w:rsidRPr="00390B39">
        <w:t xml:space="preserve">. </w:t>
      </w:r>
    </w:p>
    <w:p w14:paraId="3596B3CD" w14:textId="5EA218C5" w:rsidR="002B7A07" w:rsidRDefault="002B7A07" w:rsidP="002B7A07">
      <w:r w:rsidRPr="00390B39">
        <w:t xml:space="preserve">art. 7. De wegcode is van toepassing op het hele domein; parkeer- en </w:t>
      </w:r>
      <w:proofErr w:type="spellStart"/>
      <w:r w:rsidRPr="00390B39">
        <w:t>stilstandverbod</w:t>
      </w:r>
      <w:proofErr w:type="spellEnd"/>
      <w:r w:rsidRPr="00390B39">
        <w:t xml:space="preserve"> moet te allen tijde worden gerespecteerd. De uitgangen en nooduitgangen dienen steeds vrij te blijven en gebruiksklaar te zijn. Alle vervoersmiddelen moeten op de daartoe bestemde parkeerplaatsen worden gestald. Alleen voor laden en lossen kan een uitzondering worden toegestaan. </w:t>
      </w:r>
    </w:p>
    <w:p w14:paraId="3D581133" w14:textId="77777777" w:rsidR="00DB159B" w:rsidRDefault="00DB159B" w:rsidP="002B7A07"/>
    <w:p w14:paraId="5B5496E9" w14:textId="77777777" w:rsidR="00DB159B" w:rsidRDefault="00DB159B" w:rsidP="002B7A07"/>
    <w:p w14:paraId="29316D40" w14:textId="77777777" w:rsidR="00DB159B" w:rsidRPr="00390B39" w:rsidRDefault="00DB159B" w:rsidP="002B7A07"/>
    <w:p w14:paraId="3AD3E514" w14:textId="48EE0709" w:rsidR="00F71AD0" w:rsidRPr="00390B39" w:rsidRDefault="00512F3F" w:rsidP="00F71AD0">
      <w:pPr>
        <w:rPr>
          <w:u w:val="single"/>
        </w:rPr>
      </w:pPr>
      <w:r w:rsidRPr="00390B39">
        <w:rPr>
          <w:u w:val="single"/>
        </w:rPr>
        <w:lastRenderedPageBreak/>
        <w:t>Veiligheid</w:t>
      </w:r>
      <w:r w:rsidR="00F71AD0" w:rsidRPr="00390B39">
        <w:rPr>
          <w:u w:val="single"/>
        </w:rPr>
        <w:t>, aansprakelijkheid en verantwoordelijkheid:</w:t>
      </w:r>
    </w:p>
    <w:p w14:paraId="09BF8B7D" w14:textId="7C9A3216" w:rsidR="00512F3F" w:rsidRPr="00390B39" w:rsidRDefault="00512F3F" w:rsidP="00512F3F">
      <w:r w:rsidRPr="00390B39">
        <w:t xml:space="preserve">art. </w:t>
      </w:r>
      <w:r w:rsidR="002B7A07" w:rsidRPr="00390B39">
        <w:t>8</w:t>
      </w:r>
      <w:r w:rsidRPr="00390B39">
        <w:t>. De huurder staat zelf in voor voldoende toezicht en begeleiding, zowel vóór, tijdens als na de sportactiviteiten. Een volwassen begeleider blijft aanwezig tot de laatste jongere de turnzaal</w:t>
      </w:r>
      <w:r w:rsidR="00460C70">
        <w:t>/</w:t>
      </w:r>
      <w:r w:rsidRPr="00390B39">
        <w:t xml:space="preserve">kleedruimtes </w:t>
      </w:r>
      <w:r w:rsidR="00460C70">
        <w:t xml:space="preserve">en het domein </w:t>
      </w:r>
      <w:r w:rsidRPr="00390B39">
        <w:t xml:space="preserve">heeft verlaten. </w:t>
      </w:r>
    </w:p>
    <w:p w14:paraId="31038D09" w14:textId="6B4A0C36" w:rsidR="00512F3F" w:rsidRPr="00390B39" w:rsidRDefault="00512F3F" w:rsidP="00512F3F">
      <w:r w:rsidRPr="00390B39">
        <w:t xml:space="preserve">art. </w:t>
      </w:r>
      <w:r w:rsidR="002B7A07" w:rsidRPr="00390B39">
        <w:t>9</w:t>
      </w:r>
      <w:r w:rsidRPr="00390B39">
        <w:t xml:space="preserve">. </w:t>
      </w:r>
      <w:r w:rsidR="00CC4311" w:rsidRPr="003A59B0">
        <w:t xml:space="preserve">In samenspraak met de </w:t>
      </w:r>
      <w:r w:rsidR="00CC4311">
        <w:t xml:space="preserve">gebouwenbeheerder </w:t>
      </w:r>
      <w:r w:rsidR="00CC4311" w:rsidRPr="003A59B0">
        <w:t xml:space="preserve">heeft de </w:t>
      </w:r>
      <w:r w:rsidR="00CC4311">
        <w:t xml:space="preserve">gemeente </w:t>
      </w:r>
      <w:r w:rsidR="00CC4311" w:rsidRPr="003A59B0">
        <w:t xml:space="preserve">de maximale capaciteit van de sportzaal voor het uitoefenen van een sportactiviteit vastgesteld op </w:t>
      </w:r>
      <w:r w:rsidR="00CC4311">
        <w:t>50</w:t>
      </w:r>
      <w:r w:rsidR="00CC4311" w:rsidRPr="003A59B0">
        <w:t xml:space="preserve"> personen. Dit moet steeds gerespecteerd worden.</w:t>
      </w:r>
    </w:p>
    <w:p w14:paraId="570EF7AA" w14:textId="17448E3E" w:rsidR="00F71AD0" w:rsidRPr="00390B39" w:rsidRDefault="00F71AD0" w:rsidP="00F71AD0">
      <w:r w:rsidRPr="00390B39">
        <w:t xml:space="preserve">art. </w:t>
      </w:r>
      <w:r w:rsidR="002B7A07" w:rsidRPr="00390B39">
        <w:t>10</w:t>
      </w:r>
      <w:r w:rsidRPr="00390B39">
        <w:t xml:space="preserve">. Elke </w:t>
      </w:r>
      <w:r w:rsidR="0049222C">
        <w:t>huurder</w:t>
      </w:r>
      <w:r w:rsidRPr="00390B39">
        <w:t xml:space="preserve"> is verplicht een verzekering burgerlijke aansprakelijkheid te nemen. De huurder blijft ook steeds verantwoordelijk tegenover derden.</w:t>
      </w:r>
    </w:p>
    <w:p w14:paraId="38B32CFB" w14:textId="1DF6C42A" w:rsidR="00F71AD0" w:rsidRPr="00390B39" w:rsidRDefault="00F71AD0" w:rsidP="00F71AD0">
      <w:pPr>
        <w:rPr>
          <w:color w:val="FF0000"/>
        </w:rPr>
      </w:pPr>
      <w:r w:rsidRPr="00390B39">
        <w:t xml:space="preserve">art. </w:t>
      </w:r>
      <w:r w:rsidR="00423E0F" w:rsidRPr="00390B39">
        <w:t>1</w:t>
      </w:r>
      <w:r w:rsidR="002B7A07" w:rsidRPr="00390B39">
        <w:t>1</w:t>
      </w:r>
      <w:r w:rsidRPr="00390B39">
        <w:t xml:space="preserve">. </w:t>
      </w:r>
      <w:r w:rsidR="00A30781" w:rsidRPr="005C0649">
        <w:t xml:space="preserve">Een EHBO-basispakket wordt voorzien in de </w:t>
      </w:r>
      <w:r w:rsidR="006D17ED">
        <w:t>turnzaal</w:t>
      </w:r>
      <w:r w:rsidR="00A30781" w:rsidRPr="005C0649">
        <w:t>. Merkt de huurder op dat bepaalde materialen (bijna) op zijn, dient hij dit door te geven aan de school of de gemeentelijke sportdienst.</w:t>
      </w:r>
    </w:p>
    <w:p w14:paraId="569FAB22" w14:textId="0D8693DA" w:rsidR="00F71AD0" w:rsidRPr="00390B39" w:rsidRDefault="00F71AD0" w:rsidP="00F71AD0">
      <w:r w:rsidRPr="00390B39">
        <w:t xml:space="preserve">art. </w:t>
      </w:r>
      <w:r w:rsidR="00423E0F" w:rsidRPr="00390B39">
        <w:t>1</w:t>
      </w:r>
      <w:r w:rsidR="002B7A07" w:rsidRPr="00390B39">
        <w:t>2</w:t>
      </w:r>
      <w:r w:rsidRPr="00390B39">
        <w:t xml:space="preserve">. De bezoekers en huurders dienen te waken over hun eigen veiligheid. De </w:t>
      </w:r>
      <w:r w:rsidR="0005149F" w:rsidRPr="00390B39">
        <w:t xml:space="preserve">school en de gemeente kunnen </w:t>
      </w:r>
      <w:r w:rsidRPr="00390B39">
        <w:t xml:space="preserve">niet aansprakelijk gesteld worden voor om het even welke schade van lichamelijke of stoffelijke </w:t>
      </w:r>
      <w:r w:rsidR="00A1054B" w:rsidRPr="00390B39">
        <w:t>aard</w:t>
      </w:r>
      <w:r w:rsidRPr="00390B39">
        <w:t xml:space="preserve"> naar aanleiding van de toegestane activiteiten of van de toegestane lokalen. De </w:t>
      </w:r>
      <w:r w:rsidR="0005149F" w:rsidRPr="00390B39">
        <w:t xml:space="preserve">school en de gemeente zijn </w:t>
      </w:r>
      <w:r w:rsidRPr="00390B39">
        <w:t>niet verantwoordelijk voor ongevallen, brand, verlies, diefstal en dergelijke, veroorzaakt tijdens de gehuurde periode.</w:t>
      </w:r>
    </w:p>
    <w:p w14:paraId="06F5D101" w14:textId="47B8C044" w:rsidR="00811DE5" w:rsidRPr="00390B39" w:rsidRDefault="00F71AD0" w:rsidP="00F71AD0">
      <w:r w:rsidRPr="00390B39">
        <w:t xml:space="preserve">art. </w:t>
      </w:r>
      <w:r w:rsidR="00423E0F" w:rsidRPr="00390B39">
        <w:t>1</w:t>
      </w:r>
      <w:r w:rsidR="002B7A07" w:rsidRPr="00390B39">
        <w:t>3</w:t>
      </w:r>
      <w:r w:rsidRPr="00390B39">
        <w:t>.</w:t>
      </w:r>
      <w:r w:rsidR="00811DE5" w:rsidRPr="00390B39">
        <w:t xml:space="preserve"> De huurder aanvaardt de infrastructuur in de staat waarin het zich bevindt en doet melding van schadevaststellingen(en) en eventuele defecten</w:t>
      </w:r>
      <w:r w:rsidR="00172F54" w:rsidRPr="00390B39">
        <w:t xml:space="preserve"> door het trekken van foto’s en deze vóór de ingebruikname aan </w:t>
      </w:r>
      <w:r w:rsidR="0017660C" w:rsidRPr="00390B39">
        <w:t xml:space="preserve">de directie van de school </w:t>
      </w:r>
      <w:r w:rsidR="00BC2923" w:rsidRPr="00390B39">
        <w:t xml:space="preserve"> of de gemeente </w:t>
      </w:r>
      <w:r w:rsidR="00172F54" w:rsidRPr="00390B39">
        <w:t xml:space="preserve">te </w:t>
      </w:r>
      <w:r w:rsidR="0017660C" w:rsidRPr="00390B39">
        <w:t>bezorgen</w:t>
      </w:r>
      <w:r w:rsidR="00172F54" w:rsidRPr="00390B39">
        <w:t>.</w:t>
      </w:r>
      <w:r w:rsidR="0017660C" w:rsidRPr="00390B39">
        <w:t xml:space="preserve"> </w:t>
      </w:r>
      <w:r w:rsidR="00172F54" w:rsidRPr="00390B39">
        <w:t xml:space="preserve"> </w:t>
      </w:r>
    </w:p>
    <w:p w14:paraId="46750CB2" w14:textId="0B4FAC52" w:rsidR="00F71AD0" w:rsidRPr="00390B39" w:rsidRDefault="00811DE5" w:rsidP="00F71AD0">
      <w:r w:rsidRPr="00390B39">
        <w:t xml:space="preserve">Art. </w:t>
      </w:r>
      <w:r w:rsidR="00423E0F" w:rsidRPr="00390B39">
        <w:t>1</w:t>
      </w:r>
      <w:r w:rsidR="002B7A07" w:rsidRPr="00390B39">
        <w:t>4</w:t>
      </w:r>
      <w:r w:rsidRPr="00390B39">
        <w:t xml:space="preserve">. </w:t>
      </w:r>
      <w:r w:rsidR="00F71AD0" w:rsidRPr="00390B39">
        <w:t>De huurder is aansprakelijk voor alle schade die hij of de leden van zijn club/vereniging aan het schoolgebouw of aan het beschikbaar gestelde materiaal aanbrengt, alsook aan de beplantingen. Hij is verplicht dit te melden aan de</w:t>
      </w:r>
      <w:r w:rsidR="0005149F" w:rsidRPr="00390B39">
        <w:t xml:space="preserve"> school of de gemeente</w:t>
      </w:r>
      <w:r w:rsidR="00F71AD0" w:rsidRPr="00390B39">
        <w:t xml:space="preserve">. Voor deze beschadiging zal de </w:t>
      </w:r>
      <w:r w:rsidR="001F4EEC" w:rsidRPr="00390B39">
        <w:t xml:space="preserve">school of de </w:t>
      </w:r>
      <w:r w:rsidR="0005149F" w:rsidRPr="00390B39">
        <w:t xml:space="preserve">gemeente </w:t>
      </w:r>
      <w:r w:rsidR="00F71AD0" w:rsidRPr="00390B39">
        <w:t>een marktconforme schadevergoeding eisen en indien nodig een rechtsvordering instellen.</w:t>
      </w:r>
    </w:p>
    <w:p w14:paraId="1374DE3C" w14:textId="443F3EAA" w:rsidR="00F71AD0" w:rsidRPr="00390B39" w:rsidRDefault="00F71AD0" w:rsidP="00F71AD0">
      <w:r w:rsidRPr="00390B39">
        <w:t>art. 1</w:t>
      </w:r>
      <w:r w:rsidR="002B7A07" w:rsidRPr="00390B39">
        <w:t>5</w:t>
      </w:r>
      <w:r w:rsidRPr="00390B39">
        <w:t>. De gemeente</w:t>
      </w:r>
      <w:r w:rsidR="002B7A07" w:rsidRPr="00390B39">
        <w:t xml:space="preserve"> en </w:t>
      </w:r>
      <w:r w:rsidRPr="00390B39">
        <w:t xml:space="preserve">school </w:t>
      </w:r>
      <w:r w:rsidR="002B7A07" w:rsidRPr="00390B39">
        <w:t>zijn</w:t>
      </w:r>
      <w:r w:rsidRPr="00390B39">
        <w:t xml:space="preserve"> niet verantwoordelijk voor verdwenen of gestolen voorwerpen. Laat dan ook geen waardevolle voorwerpen onbeheerd achter. </w:t>
      </w:r>
    </w:p>
    <w:p w14:paraId="6E47C22D" w14:textId="0D450609" w:rsidR="00F71AD0" w:rsidRPr="00390B39" w:rsidRDefault="00690BB1" w:rsidP="00F71AD0">
      <w:r w:rsidRPr="00390B39">
        <w:t xml:space="preserve">Art. </w:t>
      </w:r>
      <w:r w:rsidR="00423E0F" w:rsidRPr="00390B39">
        <w:t>16</w:t>
      </w:r>
      <w:r w:rsidRPr="00390B39">
        <w:t xml:space="preserve">. </w:t>
      </w:r>
      <w:r w:rsidR="00F71AD0" w:rsidRPr="00390B39">
        <w:t xml:space="preserve">De nooddeuren mogen enkel geopend worden bij noodsituaties en dienen niet om de turnzaal te verluchten. </w:t>
      </w:r>
    </w:p>
    <w:p w14:paraId="35C8ED4E" w14:textId="0F61B2AB" w:rsidR="00512F3F" w:rsidRPr="00390B39" w:rsidRDefault="00512F3F">
      <w:pPr>
        <w:rPr>
          <w:u w:val="single"/>
        </w:rPr>
      </w:pPr>
      <w:r w:rsidRPr="00390B39">
        <w:rPr>
          <w:u w:val="single"/>
        </w:rPr>
        <w:t>Gebruik Turnzaal/kleedkamers:</w:t>
      </w:r>
    </w:p>
    <w:p w14:paraId="3D9AC321" w14:textId="401C6FF1" w:rsidR="008462E1" w:rsidRPr="00390B39" w:rsidRDefault="008462E1" w:rsidP="008462E1">
      <w:r w:rsidRPr="00390B39">
        <w:t xml:space="preserve">art. </w:t>
      </w:r>
      <w:r w:rsidR="00423E0F" w:rsidRPr="00390B39">
        <w:t>17</w:t>
      </w:r>
      <w:r w:rsidRPr="00390B39">
        <w:t>. Toegang tot de kleedkamers wordt verleend een kwartier vóór het begin van de huurtijd. Het omkleden mag alleen in de kleedkamers gebeuren.</w:t>
      </w:r>
    </w:p>
    <w:p w14:paraId="086C3E4F" w14:textId="64D01BC4" w:rsidR="008462E1" w:rsidRPr="00390B39" w:rsidRDefault="008462E1" w:rsidP="008462E1">
      <w:r w:rsidRPr="00390B39">
        <w:t>art. 1</w:t>
      </w:r>
      <w:r w:rsidR="00423E0F" w:rsidRPr="00390B39">
        <w:t>8</w:t>
      </w:r>
      <w:r w:rsidRPr="00390B39">
        <w:t>. De huurder mag de turnzaal enkel gebruiken tijdens de vastgelegde huurtijd. In die tijd is het plaatsen en wegbergen van de materialen en/of toestellen inbegrepen.</w:t>
      </w:r>
    </w:p>
    <w:p w14:paraId="203FF5AA" w14:textId="67BF5897" w:rsidR="00512F3F" w:rsidRPr="00390B39" w:rsidRDefault="00512F3F" w:rsidP="00512F3F">
      <w:r w:rsidRPr="00390B39">
        <w:t xml:space="preserve">art. </w:t>
      </w:r>
      <w:r w:rsidR="00423E0F" w:rsidRPr="00390B39">
        <w:t>19</w:t>
      </w:r>
      <w:r w:rsidRPr="00390B39">
        <w:t xml:space="preserve">. De geluidsnorm van 85db mag niet overschreden worden. De huurder stelt zichzelf in regel voor </w:t>
      </w:r>
      <w:proofErr w:type="spellStart"/>
      <w:r w:rsidRPr="00390B39">
        <w:t>Sabam</w:t>
      </w:r>
      <w:proofErr w:type="spellEnd"/>
      <w:r w:rsidRPr="00390B39">
        <w:t xml:space="preserve"> en de Billijke vergoeding. </w:t>
      </w:r>
    </w:p>
    <w:p w14:paraId="2BA26BBE" w14:textId="0B72BE23" w:rsidR="00512F3F" w:rsidRPr="00390B39" w:rsidRDefault="00512F3F" w:rsidP="00512F3F">
      <w:r w:rsidRPr="00390B39">
        <w:t xml:space="preserve">Alle en om het even welke ander belastingen en taksen die worden </w:t>
      </w:r>
      <w:r w:rsidR="00802B3C" w:rsidRPr="00390B39">
        <w:t xml:space="preserve">opgelegd </w:t>
      </w:r>
      <w:r w:rsidRPr="00390B39">
        <w:t xml:space="preserve">met betrekking tot de uitgeoefende sportactiviteit die door de </w:t>
      </w:r>
      <w:r w:rsidR="0049222C">
        <w:t>huurder</w:t>
      </w:r>
      <w:r w:rsidRPr="00390B39">
        <w:t xml:space="preserve"> wordt uitgeoefend, zijn ten laste van de huurder.</w:t>
      </w:r>
    </w:p>
    <w:p w14:paraId="30935FE3" w14:textId="021B3DB7" w:rsidR="00512F3F" w:rsidRPr="00390B39" w:rsidRDefault="00512F3F" w:rsidP="00512F3F">
      <w:r w:rsidRPr="00390B39">
        <w:t xml:space="preserve">art. </w:t>
      </w:r>
      <w:r w:rsidR="00423E0F" w:rsidRPr="00390B39">
        <w:t>20</w:t>
      </w:r>
      <w:r w:rsidRPr="00390B39">
        <w:t xml:space="preserve">. De huurder zorgt ervoor dat de verlichting beperkt wordt tot het noodzakelijke voor het uitoefenen van de sportactiviteit, dat na het gebruik de lichten gedoofd worden en dat de buitendeur(en) en andere toegangspoort(en) worden afgesloten. </w:t>
      </w:r>
    </w:p>
    <w:p w14:paraId="580FEB14" w14:textId="1CAC5A64" w:rsidR="00B1161E" w:rsidRPr="00390B39" w:rsidRDefault="00B1161E" w:rsidP="00B1161E">
      <w:r w:rsidRPr="00390B39">
        <w:lastRenderedPageBreak/>
        <w:t xml:space="preserve">art. </w:t>
      </w:r>
      <w:r w:rsidR="00423E0F" w:rsidRPr="00390B39">
        <w:t>21</w:t>
      </w:r>
      <w:r w:rsidRPr="00390B39">
        <w:t>. Tijdens de huurtijd kan de huurder de vrij aanwezige materialen</w:t>
      </w:r>
      <w:r w:rsidR="00311491" w:rsidRPr="00390B39">
        <w:t xml:space="preserve"> van de open berging</w:t>
      </w:r>
      <w:r w:rsidRPr="00390B39">
        <w:t xml:space="preserve"> (uitgezonderd </w:t>
      </w:r>
      <w:r w:rsidR="00311491" w:rsidRPr="00390B39">
        <w:t>schoolmaterialen</w:t>
      </w:r>
      <w:r w:rsidRPr="00390B39">
        <w:t>) gebruiken. Hij dient dit zelf op behoorlijke wijze op te stellen. De huurder dient ervoor te zorgen dat de sportaccommodatie evenals het materiaal gebruikt word</w:t>
      </w:r>
      <w:r w:rsidR="00802B3C" w:rsidRPr="00390B39">
        <w:t>t</w:t>
      </w:r>
      <w:r w:rsidRPr="00390B39">
        <w:t xml:space="preserve"> overeenkomstig hun bestemming. </w:t>
      </w:r>
    </w:p>
    <w:p w14:paraId="75BA3E2C" w14:textId="3615DC85" w:rsidR="00B1161E" w:rsidRPr="00390B39" w:rsidRDefault="00B1161E" w:rsidP="00B1161E">
      <w:r w:rsidRPr="00390B39">
        <w:t xml:space="preserve">Art. </w:t>
      </w:r>
      <w:r w:rsidR="00423E0F" w:rsidRPr="00390B39">
        <w:t>22</w:t>
      </w:r>
      <w:r w:rsidRPr="00390B39">
        <w:t xml:space="preserve">. Sportmateriaal en toestellen die geen eigendom zijn van de gemeente of de school mogen slechts in de turnzaal worden gebracht met toestemming van de </w:t>
      </w:r>
      <w:r w:rsidR="0005149F" w:rsidRPr="00390B39">
        <w:t>school en de gemeente</w:t>
      </w:r>
      <w:r w:rsidRPr="00390B39">
        <w:t>, d</w:t>
      </w:r>
      <w:r w:rsidR="00172F54" w:rsidRPr="00390B39">
        <w:t>ie</w:t>
      </w:r>
      <w:r w:rsidRPr="00390B39">
        <w:t xml:space="preserve"> niet aansprakelijk k</w:t>
      </w:r>
      <w:r w:rsidR="00C82410">
        <w:t>unnen</w:t>
      </w:r>
      <w:r w:rsidRPr="00390B39">
        <w:t xml:space="preserve"> gesteld worden voor dit materiaal.</w:t>
      </w:r>
    </w:p>
    <w:p w14:paraId="4A4E2F6A" w14:textId="711E00C7" w:rsidR="008462E1" w:rsidRPr="00390B39" w:rsidRDefault="008462E1" w:rsidP="008462E1">
      <w:r w:rsidRPr="00390B39">
        <w:t xml:space="preserve">art. </w:t>
      </w:r>
      <w:r w:rsidR="00423E0F" w:rsidRPr="00390B39">
        <w:t>23</w:t>
      </w:r>
      <w:r w:rsidRPr="00390B39">
        <w:t xml:space="preserve">. Behoudens afwijking toegestaan door de </w:t>
      </w:r>
      <w:r w:rsidR="0005149F" w:rsidRPr="00390B39">
        <w:t xml:space="preserve">school of de gemeente </w:t>
      </w:r>
      <w:r w:rsidRPr="00390B39">
        <w:t xml:space="preserve">is het strikt verboden: </w:t>
      </w:r>
    </w:p>
    <w:p w14:paraId="347DC382" w14:textId="77777777" w:rsidR="008462E1" w:rsidRPr="00390B39" w:rsidRDefault="008462E1" w:rsidP="008462E1">
      <w:pPr>
        <w:ind w:left="708"/>
      </w:pPr>
      <w:r w:rsidRPr="00390B39">
        <w:t>a) de sportzalen te betreden met buitenschoenen of schoenen die niet geschikt zijn voor de beoefende sport of schoenen die beschadigingen/kwetsuren kunnen veroorzaken (geen sporen nalatend). Het reinigen van schoeisel of materiaal in de kleedkamers/douches is niet toegelaten.</w:t>
      </w:r>
    </w:p>
    <w:p w14:paraId="57C22F70" w14:textId="689F3A4E" w:rsidR="008462E1" w:rsidRPr="00390B39" w:rsidRDefault="008462E1" w:rsidP="00802B3C">
      <w:pPr>
        <w:ind w:left="708"/>
      </w:pPr>
      <w:r w:rsidRPr="00390B39">
        <w:t>b) te roken over de ganse schoolsite</w:t>
      </w:r>
      <w:r w:rsidR="00802B3C" w:rsidRPr="00390B39">
        <w:t>, alsook binnen een perimeter van 10m langsheen de ingangen</w:t>
      </w:r>
      <w:r w:rsidRPr="00390B39">
        <w:t xml:space="preserve">. </w:t>
      </w:r>
    </w:p>
    <w:p w14:paraId="4FA2B407" w14:textId="195D7E03" w:rsidR="008462E1" w:rsidRPr="00390B39" w:rsidRDefault="008462E1" w:rsidP="008462E1">
      <w:pPr>
        <w:ind w:left="708"/>
      </w:pPr>
      <w:r w:rsidRPr="00390B39">
        <w:t>c) alcoholische dranken en glazen voorwerpen te gebruiken in de turnzaal (incl. de kleedkamers).</w:t>
      </w:r>
      <w:r w:rsidR="00B172A2" w:rsidRPr="00390B39">
        <w:t xml:space="preserve"> In de turnzaal mag enkel water of sportdrank in afsluitbaar en onbreekbaar materiaal gebruikt worden. </w:t>
      </w:r>
    </w:p>
    <w:p w14:paraId="2FE1504D" w14:textId="77777777" w:rsidR="008462E1" w:rsidRPr="00390B39" w:rsidRDefault="008462E1" w:rsidP="008462E1">
      <w:pPr>
        <w:ind w:left="708"/>
      </w:pPr>
      <w:r w:rsidRPr="00390B39">
        <w:t xml:space="preserve">d) publiciteit te voeren binnen de turnzaal. Zo mogen bijvoorbeeld geen affiches of aankondigingen van welke aard dan ook aangebracht worden. </w:t>
      </w:r>
    </w:p>
    <w:p w14:paraId="71D2790E" w14:textId="2A1D0007" w:rsidR="008462E1" w:rsidRPr="00390B39" w:rsidRDefault="008462E1" w:rsidP="008462E1">
      <w:pPr>
        <w:ind w:left="708"/>
      </w:pPr>
      <w:r w:rsidRPr="00390B39">
        <w:t xml:space="preserve">e) fietsen en andere vervoermiddelen alsook kledij, tassen in de gangen of andere ruimten te plaatsen, behalve in de daartoe aangewezen ruimten. </w:t>
      </w:r>
    </w:p>
    <w:p w14:paraId="327AFB2F" w14:textId="77777777" w:rsidR="008462E1" w:rsidRPr="00390B39" w:rsidRDefault="008462E1" w:rsidP="008462E1">
      <w:pPr>
        <w:ind w:left="708"/>
      </w:pPr>
      <w:r w:rsidRPr="00390B39">
        <w:t>f) dieren (met uitzondering van assistentiedieren) de turnzaal binnen te brengen.</w:t>
      </w:r>
    </w:p>
    <w:p w14:paraId="3302FF89" w14:textId="649553B5" w:rsidR="008462E1" w:rsidRPr="00390B39" w:rsidRDefault="008462E1" w:rsidP="008462E1">
      <w:pPr>
        <w:ind w:left="708"/>
      </w:pPr>
      <w:r w:rsidRPr="00390B39">
        <w:t xml:space="preserve">g) stoffen (magnesium, krijt, </w:t>
      </w:r>
      <w:r w:rsidR="00690BB1" w:rsidRPr="00390B39">
        <w:t>ballenlijm, kauwgom,</w:t>
      </w:r>
      <w:r w:rsidRPr="00390B39">
        <w:t xml:space="preserve"> …), die de sportvloer of de toestellen kunnen verontreinigen of beschadigen, te gebruiken, zonder voorafgaandelijke toelating van de</w:t>
      </w:r>
      <w:r w:rsidR="001D0375" w:rsidRPr="00390B39">
        <w:t xml:space="preserve"> gemeente</w:t>
      </w:r>
      <w:r w:rsidRPr="00390B39">
        <w:t xml:space="preserve">lijke </w:t>
      </w:r>
      <w:r w:rsidR="000F57D1" w:rsidRPr="00390B39">
        <w:t>S</w:t>
      </w:r>
      <w:r w:rsidRPr="00390B39">
        <w:t xml:space="preserve">portdienst en de </w:t>
      </w:r>
      <w:r w:rsidR="000F57D1" w:rsidRPr="00390B39">
        <w:t xml:space="preserve">directie van de </w:t>
      </w:r>
      <w:r w:rsidRPr="00390B39">
        <w:t>school.</w:t>
      </w:r>
    </w:p>
    <w:p w14:paraId="279EC1CC" w14:textId="56170458" w:rsidR="00811DE5" w:rsidRPr="00390B39" w:rsidRDefault="00811DE5" w:rsidP="008462E1">
      <w:pPr>
        <w:ind w:left="708"/>
      </w:pPr>
      <w:r w:rsidRPr="00390B39">
        <w:t>h) wijzigingen aan te brengen aan de technische installaties (bedieningsknoppen, elektriciteit, verwarming, ….)</w:t>
      </w:r>
    </w:p>
    <w:p w14:paraId="0EE8E74C" w14:textId="2846100C" w:rsidR="008462E1" w:rsidRPr="00390B39" w:rsidRDefault="008462E1" w:rsidP="008462E1">
      <w:r w:rsidRPr="00390B39">
        <w:t xml:space="preserve">art. </w:t>
      </w:r>
      <w:r w:rsidR="00423E0F" w:rsidRPr="00390B39">
        <w:t>24</w:t>
      </w:r>
      <w:r w:rsidRPr="00390B39">
        <w:t>. Na gebruik dient de accommodatie in ordelijke toestand te worden achtergelaten. De gebruikte materialen worden uiterlijk tegen het verstrijken van de huurtijd geruimd en opgeborgen in de voorziene plaatsen</w:t>
      </w:r>
      <w:r w:rsidR="001D0375" w:rsidRPr="00390B39">
        <w:t>.</w:t>
      </w:r>
      <w:r w:rsidRPr="00390B39">
        <w:t xml:space="preserve"> </w:t>
      </w:r>
    </w:p>
    <w:p w14:paraId="4D7ABFBD" w14:textId="23AC9363" w:rsidR="00B172A2" w:rsidRPr="00390B39" w:rsidRDefault="008462E1" w:rsidP="008462E1">
      <w:r w:rsidRPr="00390B39">
        <w:t xml:space="preserve">art. </w:t>
      </w:r>
      <w:r w:rsidR="00423E0F" w:rsidRPr="00390B39">
        <w:t>25</w:t>
      </w:r>
      <w:r w:rsidRPr="00390B39">
        <w:t xml:space="preserve">. De huurder </w:t>
      </w:r>
      <w:r w:rsidR="00690BB1" w:rsidRPr="00390B39">
        <w:t xml:space="preserve">moet steeds alle achtergelaten afval (lege flessen, pleisters, …) en materiaal in kleedkamers en zaal terug meenemen. </w:t>
      </w:r>
      <w:r w:rsidR="00B172A2" w:rsidRPr="00390B39">
        <w:t>Indien dit niet of onvoldoende gebeurd is, kunnen kosten voor extra reiniging rechtstreeks aan de huurder worden aangerekend.</w:t>
      </w:r>
    </w:p>
    <w:p w14:paraId="68928868" w14:textId="5B99198A" w:rsidR="008462E1" w:rsidRPr="00390B39" w:rsidRDefault="00B172A2" w:rsidP="008462E1">
      <w:r w:rsidRPr="00390B39">
        <w:t xml:space="preserve">Art. </w:t>
      </w:r>
      <w:r w:rsidR="00423E0F" w:rsidRPr="00390B39">
        <w:t>26</w:t>
      </w:r>
      <w:r w:rsidRPr="00390B39">
        <w:t xml:space="preserve">. </w:t>
      </w:r>
      <w:r w:rsidR="00802B3C" w:rsidRPr="00390B39">
        <w:t>V</w:t>
      </w:r>
      <w:r w:rsidR="00690BB1" w:rsidRPr="00390B39">
        <w:t xml:space="preserve">lekken (drank, bloed, …) moet </w:t>
      </w:r>
      <w:r w:rsidRPr="00390B39">
        <w:t>onmiddellijk</w:t>
      </w:r>
      <w:r w:rsidR="00690BB1" w:rsidRPr="00390B39">
        <w:t xml:space="preserve"> met zuiver water worden verwijderd door de huurder.</w:t>
      </w:r>
    </w:p>
    <w:p w14:paraId="7E8EA57E" w14:textId="794F9390" w:rsidR="008462E1" w:rsidRPr="00390B39" w:rsidRDefault="008462E1" w:rsidP="008462E1">
      <w:r w:rsidRPr="00390B39">
        <w:t xml:space="preserve">art. </w:t>
      </w:r>
      <w:r w:rsidR="00423E0F" w:rsidRPr="00390B39">
        <w:t>27</w:t>
      </w:r>
      <w:r w:rsidRPr="00390B39">
        <w:t>. De kleedkamers moeten een half uur na de huurtijd ontruimd zijn en in ordelijke toestand worden achtergelaten.</w:t>
      </w:r>
    </w:p>
    <w:p w14:paraId="5A6F4272" w14:textId="2DC242C0" w:rsidR="00F71AD0" w:rsidRPr="00390B39" w:rsidRDefault="00F71AD0" w:rsidP="00F71AD0">
      <w:pPr>
        <w:rPr>
          <w:u w:val="single"/>
        </w:rPr>
      </w:pPr>
      <w:r w:rsidRPr="00390B39">
        <w:rPr>
          <w:u w:val="single"/>
        </w:rPr>
        <w:t>Reservaties, facturatie en annuleringen:</w:t>
      </w:r>
    </w:p>
    <w:p w14:paraId="79550499" w14:textId="776A25AA" w:rsidR="00F71AD0" w:rsidRPr="00390B39" w:rsidRDefault="00F71AD0" w:rsidP="00F71AD0">
      <w:r w:rsidRPr="00390B39">
        <w:t xml:space="preserve">art. </w:t>
      </w:r>
      <w:r w:rsidR="00423E0F" w:rsidRPr="00390B39">
        <w:t>28</w:t>
      </w:r>
      <w:r w:rsidRPr="00390B39">
        <w:t xml:space="preserve">. De turnzaal (inclusief kleedkamers) is slechts toegankelijk na reservatie en bevestiging </w:t>
      </w:r>
      <w:r w:rsidR="00802B3C" w:rsidRPr="00390B39">
        <w:t xml:space="preserve">vanuit </w:t>
      </w:r>
      <w:r w:rsidRPr="00390B39">
        <w:t xml:space="preserve">de gemeentelijke </w:t>
      </w:r>
      <w:r w:rsidR="000F57D1" w:rsidRPr="00390B39">
        <w:t>S</w:t>
      </w:r>
      <w:r w:rsidRPr="00390B39">
        <w:t>portdienst (</w:t>
      </w:r>
      <w:r w:rsidRPr="00390B39">
        <w:rPr>
          <w:color w:val="45B0E1" w:themeColor="accent1" w:themeTint="99"/>
          <w:u w:val="single"/>
        </w:rPr>
        <w:t>sport@wuustwezel.be</w:t>
      </w:r>
      <w:r w:rsidRPr="00390B39">
        <w:t xml:space="preserve">) </w:t>
      </w:r>
      <w:r w:rsidR="00802B3C" w:rsidRPr="00390B39">
        <w:t>of de directie van de school. De turnzaal m</w:t>
      </w:r>
      <w:r w:rsidRPr="00390B39">
        <w:t xml:space="preserve">ag niet onderverhuurd worden. De rest van het schoolterrein is </w:t>
      </w:r>
      <w:r w:rsidR="00F82563" w:rsidRPr="00390B39">
        <w:t>enkel toegankelijk</w:t>
      </w:r>
      <w:r w:rsidRPr="00390B39">
        <w:t xml:space="preserve"> mits toelating van de directie. </w:t>
      </w:r>
    </w:p>
    <w:p w14:paraId="4D9E6515" w14:textId="65901058" w:rsidR="00F71AD0" w:rsidRPr="00390B39" w:rsidRDefault="00F71AD0" w:rsidP="00F71AD0">
      <w:r w:rsidRPr="00390B39">
        <w:lastRenderedPageBreak/>
        <w:t xml:space="preserve">Art. </w:t>
      </w:r>
      <w:r w:rsidR="00423E0F" w:rsidRPr="00390B39">
        <w:t>29</w:t>
      </w:r>
      <w:r w:rsidRPr="00390B39">
        <w:t xml:space="preserve">. Verenigingen die de turnzaal willen vastleggen voor het ganse schooljaar dienen hun aanvraag schriftelijk te richten aan de gemeentelijke </w:t>
      </w:r>
      <w:r w:rsidR="000F57D1" w:rsidRPr="00390B39">
        <w:t>S</w:t>
      </w:r>
      <w:r w:rsidRPr="00390B39">
        <w:t xml:space="preserve">portdienst op de daarvoor </w:t>
      </w:r>
      <w:r w:rsidR="00F82563" w:rsidRPr="00390B39">
        <w:t xml:space="preserve">ter beschikking </w:t>
      </w:r>
      <w:r w:rsidRPr="00390B39">
        <w:t xml:space="preserve">gestelde documenten. De toewijzing van uren is de bevoegdheid van het gemeentebestuur na advies van de gemeentelijke adviesraad sport. </w:t>
      </w:r>
    </w:p>
    <w:p w14:paraId="5098A813" w14:textId="36B044D5" w:rsidR="00F71AD0" w:rsidRPr="00390B39" w:rsidRDefault="00F82563" w:rsidP="00F71AD0">
      <w:r w:rsidRPr="00390B39">
        <w:t xml:space="preserve">Art. </w:t>
      </w:r>
      <w:r w:rsidR="00423E0F" w:rsidRPr="00390B39">
        <w:t>30</w:t>
      </w:r>
      <w:r w:rsidRPr="00390B39">
        <w:t xml:space="preserve">. </w:t>
      </w:r>
      <w:r w:rsidR="00F71AD0" w:rsidRPr="00390B39">
        <w:t xml:space="preserve">Aanvragen voor </w:t>
      </w:r>
      <w:r w:rsidRPr="00390B39">
        <w:t xml:space="preserve">éénmalig of </w:t>
      </w:r>
      <w:r w:rsidR="00F71AD0" w:rsidRPr="00390B39">
        <w:t xml:space="preserve">occasioneel gebruik van de </w:t>
      </w:r>
      <w:r w:rsidRPr="00390B39">
        <w:t xml:space="preserve">turnzaal </w:t>
      </w:r>
      <w:r w:rsidR="00F71AD0" w:rsidRPr="00390B39">
        <w:t>k</w:t>
      </w:r>
      <w:r w:rsidR="00802B3C" w:rsidRPr="00390B39">
        <w:t>unnen</w:t>
      </w:r>
      <w:r w:rsidRPr="00390B39">
        <w:t xml:space="preserve"> </w:t>
      </w:r>
      <w:r w:rsidR="00F71AD0" w:rsidRPr="00390B39">
        <w:t xml:space="preserve">online worden aangevraagd via </w:t>
      </w:r>
      <w:r w:rsidR="00F71AD0" w:rsidRPr="00390B39">
        <w:rPr>
          <w:u w:val="single"/>
        </w:rPr>
        <w:t>reservaties.wuustwezel.be</w:t>
      </w:r>
      <w:r w:rsidRPr="00390B39">
        <w:rPr>
          <w:u w:val="single"/>
        </w:rPr>
        <w:t>,</w:t>
      </w:r>
      <w:r w:rsidR="00F71AD0" w:rsidRPr="00390B39">
        <w:t xml:space="preserve"> tot één week voor de datum van de activiteit. </w:t>
      </w:r>
      <w:r w:rsidRPr="00390B39">
        <w:t xml:space="preserve">Het </w:t>
      </w:r>
      <w:r w:rsidR="00F71AD0" w:rsidRPr="00390B39">
        <w:t>gebruik van de</w:t>
      </w:r>
      <w:r w:rsidRPr="00390B39">
        <w:t xml:space="preserve"> turnzaal</w:t>
      </w:r>
      <w:r w:rsidR="00EA71D7" w:rsidRPr="00390B39">
        <w:t>,</w:t>
      </w:r>
      <w:r w:rsidRPr="00390B39">
        <w:t xml:space="preserve"> </w:t>
      </w:r>
      <w:r w:rsidR="00F71AD0" w:rsidRPr="00390B39">
        <w:t>d</w:t>
      </w:r>
      <w:r w:rsidR="00EA71D7" w:rsidRPr="00390B39">
        <w:t>at</w:t>
      </w:r>
      <w:r w:rsidR="00F71AD0" w:rsidRPr="00390B39">
        <w:t xml:space="preserve"> binnen minder dan één week na de aanvra</w:t>
      </w:r>
      <w:r w:rsidR="00EA71D7" w:rsidRPr="00390B39">
        <w:t>a</w:t>
      </w:r>
      <w:r w:rsidR="00F71AD0" w:rsidRPr="00390B39">
        <w:t>g plaatsvind</w:t>
      </w:r>
      <w:r w:rsidR="00EA71D7" w:rsidRPr="00390B39">
        <w:t>t,</w:t>
      </w:r>
      <w:r w:rsidR="00F71AD0" w:rsidRPr="00390B39">
        <w:t xml:space="preserve"> dien</w:t>
      </w:r>
      <w:r w:rsidR="00EA71D7" w:rsidRPr="00390B39">
        <w:t>t</w:t>
      </w:r>
      <w:r w:rsidR="00F71AD0" w:rsidRPr="00390B39">
        <w:t xml:space="preserve"> telefonisch te worden aangevraagd bij de gemeentelijke </w:t>
      </w:r>
      <w:r w:rsidR="00EA71D7" w:rsidRPr="00390B39">
        <w:t>Sportdienst of de directie van de school</w:t>
      </w:r>
      <w:r w:rsidR="00F71AD0" w:rsidRPr="00390B39">
        <w:t>.</w:t>
      </w:r>
    </w:p>
    <w:p w14:paraId="0B74CBC1" w14:textId="16FF4D28" w:rsidR="00F71AD0" w:rsidRPr="00390B39" w:rsidRDefault="00F71AD0" w:rsidP="00F71AD0">
      <w:r w:rsidRPr="00390B39">
        <w:t xml:space="preserve">art. </w:t>
      </w:r>
      <w:r w:rsidR="00423E0F" w:rsidRPr="00390B39">
        <w:t>31</w:t>
      </w:r>
      <w:r w:rsidRPr="00390B39">
        <w:t xml:space="preserve">. De huurder haalt de sleutel op bij de directie van de school of op het gemeentehuis bij de dienst “Vrije Tijd” en bezorgt deze terug na de activiteit. Bij verlies of diefstal van een sleutel moet </w:t>
      </w:r>
      <w:r w:rsidR="008775F2" w:rsidRPr="00390B39">
        <w:t xml:space="preserve">dit </w:t>
      </w:r>
      <w:r w:rsidRPr="00390B39">
        <w:t>onmiddellijk na de vaststelling gemeld worden aan de</w:t>
      </w:r>
      <w:r w:rsidR="0005149F" w:rsidRPr="00390B39">
        <w:t xml:space="preserve"> school of de gemeente</w:t>
      </w:r>
      <w:r w:rsidRPr="00390B39">
        <w:t>.</w:t>
      </w:r>
    </w:p>
    <w:p w14:paraId="1AB95F57" w14:textId="759508F9" w:rsidR="00F71AD0" w:rsidRPr="00390B39" w:rsidRDefault="00F71AD0" w:rsidP="00F71AD0">
      <w:r w:rsidRPr="00390B39">
        <w:t xml:space="preserve">art. </w:t>
      </w:r>
      <w:r w:rsidR="00423E0F" w:rsidRPr="00390B39">
        <w:t>32</w:t>
      </w:r>
      <w:r w:rsidRPr="00390B39">
        <w:t xml:space="preserve">. De facturatie gebeurt per kwartaal, in de maand volgend op een kwartaal dat gepasseerd is. De huurder ontvangt van de gemeente een factuur met overschrijving. Facturen dienen </w:t>
      </w:r>
      <w:r w:rsidR="008775F2" w:rsidRPr="00390B39">
        <w:t xml:space="preserve">binnen de </w:t>
      </w:r>
      <w:r w:rsidRPr="00390B39">
        <w:t>30 dagen na factuurdatum</w:t>
      </w:r>
      <w:r w:rsidR="008775F2" w:rsidRPr="00390B39">
        <w:t xml:space="preserve"> betaald te zijn</w:t>
      </w:r>
      <w:r w:rsidRPr="00390B39">
        <w:t xml:space="preserve">. Na het verstrijken van de betalingstermijn wordt het verschuldigde bedrag van rechtswege verhoogd met de wettelijke intresten en kan de gemeente alle verdere gebruik ontzeggen tot wanneer de achterstallige betalingen worden gedaan. </w:t>
      </w:r>
    </w:p>
    <w:p w14:paraId="548B573C" w14:textId="1A96C868" w:rsidR="00F71AD0" w:rsidRPr="00390B39" w:rsidRDefault="00F71AD0" w:rsidP="00F71AD0">
      <w:r w:rsidRPr="00390B39">
        <w:t xml:space="preserve">art. </w:t>
      </w:r>
      <w:r w:rsidR="00423E0F" w:rsidRPr="00390B39">
        <w:t>33</w:t>
      </w:r>
      <w:r w:rsidRPr="00390B39">
        <w:t>. Annul</w:t>
      </w:r>
      <w:r w:rsidR="008775F2" w:rsidRPr="00390B39">
        <w:t xml:space="preserve">ering </w:t>
      </w:r>
      <w:r w:rsidRPr="00390B39">
        <w:t xml:space="preserve">wordt niet aangerekend indien deze minstens drie weken vooraf schriftelijk wordt aangevraagd </w:t>
      </w:r>
      <w:r w:rsidR="00EA71D7" w:rsidRPr="00390B39">
        <w:t xml:space="preserve">bij de </w:t>
      </w:r>
      <w:r w:rsidR="0005149F" w:rsidRPr="00390B39">
        <w:t>gemeente</w:t>
      </w:r>
      <w:r w:rsidRPr="00390B39">
        <w:t xml:space="preserve">. Indien een aanvrager zijn reservatie voor de </w:t>
      </w:r>
      <w:r w:rsidR="00EA71D7" w:rsidRPr="00390B39">
        <w:t>turnzaal</w:t>
      </w:r>
      <w:r w:rsidRPr="00390B39">
        <w:t xml:space="preserve"> minder dan drie weken voor de aangevraagde datum annuleert zal een annul</w:t>
      </w:r>
      <w:r w:rsidR="008775F2" w:rsidRPr="00390B39">
        <w:t>erings</w:t>
      </w:r>
      <w:r w:rsidRPr="00390B39">
        <w:t xml:space="preserve">kost van 25% van het totale bedrag aangerekend worden. De </w:t>
      </w:r>
      <w:r w:rsidR="0005149F" w:rsidRPr="00390B39">
        <w:t>gemeente</w:t>
      </w:r>
      <w:r w:rsidR="00EA71D7" w:rsidRPr="00390B39">
        <w:t xml:space="preserve"> </w:t>
      </w:r>
      <w:r w:rsidRPr="00390B39">
        <w:t>kan hierop uitzonderingen toestaan.</w:t>
      </w:r>
    </w:p>
    <w:p w14:paraId="009E6F58" w14:textId="12662482" w:rsidR="00F71AD0" w:rsidRPr="00390B39" w:rsidRDefault="00F71AD0" w:rsidP="00F71AD0">
      <w:r w:rsidRPr="00390B39">
        <w:t xml:space="preserve">Elk geval van overmacht (ziekte/ongeval van de </w:t>
      </w:r>
      <w:r w:rsidR="0049222C">
        <w:t>huurder</w:t>
      </w:r>
      <w:r w:rsidRPr="00390B39">
        <w:t xml:space="preserve"> niet inbegrepen), oorzaak van het niet respecteren van deze termijn, wordt apart behandeld door het college van burgemeester en schepenen.</w:t>
      </w:r>
    </w:p>
    <w:p w14:paraId="59222E93" w14:textId="730589F9" w:rsidR="00F71AD0" w:rsidRDefault="00F71AD0" w:rsidP="00F71AD0">
      <w:r w:rsidRPr="00390B39">
        <w:t xml:space="preserve">art. </w:t>
      </w:r>
      <w:r w:rsidR="00423E0F" w:rsidRPr="00390B39">
        <w:t>34</w:t>
      </w:r>
      <w:r w:rsidRPr="00390B39">
        <w:t xml:space="preserve">. De </w:t>
      </w:r>
      <w:r w:rsidR="0005149F" w:rsidRPr="00390B39">
        <w:t xml:space="preserve">school en de gemeente </w:t>
      </w:r>
      <w:r w:rsidRPr="00390B39">
        <w:t>k</w:t>
      </w:r>
      <w:r w:rsidR="0005149F" w:rsidRPr="00390B39">
        <w:t>unnen</w:t>
      </w:r>
      <w:r w:rsidRPr="00390B39">
        <w:t xml:space="preserve"> te allen tijde de turnzaal of een deel ervan tijdelijk ontoegankelijk of onbespeelbaar verklaren om redenen van openbaar nut, veiligheid</w:t>
      </w:r>
      <w:r w:rsidR="00EA71D7" w:rsidRPr="00390B39">
        <w:t xml:space="preserve">, </w:t>
      </w:r>
      <w:r w:rsidRPr="00390B39">
        <w:t xml:space="preserve">hygiëne of in geval van overmacht, zonder dat de </w:t>
      </w:r>
      <w:r w:rsidR="0049222C">
        <w:t>huurder</w:t>
      </w:r>
      <w:r w:rsidRPr="00390B39">
        <w:t xml:space="preserve"> hiervoor enige schadevergoeding kan vorderen. Ook he</w:t>
      </w:r>
      <w:r w:rsidR="00E65E59">
        <w:t xml:space="preserve">bben </w:t>
      </w:r>
      <w:r w:rsidRPr="00390B39">
        <w:t xml:space="preserve">de </w:t>
      </w:r>
      <w:r w:rsidR="00E65E59">
        <w:t xml:space="preserve">school en de </w:t>
      </w:r>
      <w:r w:rsidR="0005149F" w:rsidRPr="00390B39">
        <w:t>gemeente</w:t>
      </w:r>
      <w:r w:rsidRPr="00390B39">
        <w:rPr>
          <w:color w:val="FF0000"/>
        </w:rPr>
        <w:t xml:space="preserve"> </w:t>
      </w:r>
      <w:r w:rsidRPr="00390B39">
        <w:t>het recht de reeds toegestane</w:t>
      </w:r>
      <w:r w:rsidR="00EA71D7" w:rsidRPr="00390B39">
        <w:t xml:space="preserve"> reservatie </w:t>
      </w:r>
      <w:r w:rsidRPr="00390B39">
        <w:t>van de turnzaal in te trekken zonder recht op schadevergoeding. De huurder wordt hiervan tijdig verwittigd en de verschuldigde retributie zal zodoende komen te vervallen.</w:t>
      </w:r>
    </w:p>
    <w:p w14:paraId="28B2C6AE" w14:textId="77777777" w:rsidR="001F3A5B" w:rsidRDefault="001F3A5B" w:rsidP="00F71AD0"/>
    <w:p w14:paraId="68AD41BF" w14:textId="77777777" w:rsidR="001F3A5B" w:rsidRDefault="001F3A5B" w:rsidP="00F71AD0"/>
    <w:p w14:paraId="16B190A0" w14:textId="77777777" w:rsidR="001F3A5B" w:rsidRDefault="001F3A5B" w:rsidP="00F71AD0"/>
    <w:p w14:paraId="4426545D" w14:textId="77777777" w:rsidR="001F3A5B" w:rsidRDefault="001F3A5B" w:rsidP="00F71AD0"/>
    <w:p w14:paraId="3E62C438" w14:textId="2600F76D" w:rsidR="001F3A5B" w:rsidRPr="001F3A5B" w:rsidRDefault="001F3A5B" w:rsidP="00F71AD0">
      <w:pPr>
        <w:rPr>
          <w:u w:val="single"/>
        </w:rPr>
      </w:pPr>
      <w:r w:rsidRPr="001F3A5B">
        <w:rPr>
          <w:u w:val="single"/>
        </w:rPr>
        <w:t>Contactgegevens:</w:t>
      </w:r>
    </w:p>
    <w:p w14:paraId="1E5EACEA" w14:textId="6C6C08A7" w:rsidR="001F3A5B" w:rsidRDefault="001F3A5B" w:rsidP="00F71AD0">
      <w:r>
        <w:t xml:space="preserve">VBS </w:t>
      </w:r>
      <w:proofErr w:type="spellStart"/>
      <w:r>
        <w:t>Sterbos</w:t>
      </w:r>
      <w:proofErr w:type="spellEnd"/>
      <w:r>
        <w:t xml:space="preserve">: </w:t>
      </w:r>
      <w:hyperlink r:id="rId7" w:history="1">
        <w:r w:rsidRPr="00E86604">
          <w:rPr>
            <w:rStyle w:val="Hyperlink"/>
          </w:rPr>
          <w:t>directie@vbssterbos.be</w:t>
        </w:r>
      </w:hyperlink>
      <w:r>
        <w:t xml:space="preserve">  - </w:t>
      </w:r>
      <w:r w:rsidR="008162FC">
        <w:t>03 669 72 17</w:t>
      </w:r>
    </w:p>
    <w:p w14:paraId="3D71D3BF" w14:textId="297C00DE" w:rsidR="001F3A5B" w:rsidRDefault="001F3A5B" w:rsidP="00F71AD0">
      <w:r>
        <w:t xml:space="preserve">Gemeentelijke Sportdienst: </w:t>
      </w:r>
      <w:hyperlink r:id="rId8" w:history="1">
        <w:r w:rsidRPr="00E86604">
          <w:rPr>
            <w:rStyle w:val="Hyperlink"/>
          </w:rPr>
          <w:t>sport@wuustwezel.be</w:t>
        </w:r>
      </w:hyperlink>
      <w:r>
        <w:t xml:space="preserve">  - 03 690 46 28</w:t>
      </w:r>
    </w:p>
    <w:sectPr w:rsidR="001F3A5B" w:rsidSect="00CD0693">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FE"/>
    <w:rsid w:val="00000285"/>
    <w:rsid w:val="00016CC3"/>
    <w:rsid w:val="0005149F"/>
    <w:rsid w:val="00095724"/>
    <w:rsid w:val="000E1655"/>
    <w:rsid w:val="000F066C"/>
    <w:rsid w:val="000F57D1"/>
    <w:rsid w:val="00114C04"/>
    <w:rsid w:val="00163439"/>
    <w:rsid w:val="00172F54"/>
    <w:rsid w:val="0017660C"/>
    <w:rsid w:val="001A2ECD"/>
    <w:rsid w:val="001C6281"/>
    <w:rsid w:val="001D0375"/>
    <w:rsid w:val="001F3A5B"/>
    <w:rsid w:val="001F4EEC"/>
    <w:rsid w:val="002156E6"/>
    <w:rsid w:val="002B05AE"/>
    <w:rsid w:val="002B7A07"/>
    <w:rsid w:val="002C1280"/>
    <w:rsid w:val="00311491"/>
    <w:rsid w:val="00390B39"/>
    <w:rsid w:val="003954E6"/>
    <w:rsid w:val="003A692E"/>
    <w:rsid w:val="003D462D"/>
    <w:rsid w:val="00411812"/>
    <w:rsid w:val="00423E0F"/>
    <w:rsid w:val="00456D6D"/>
    <w:rsid w:val="00460C70"/>
    <w:rsid w:val="00464F47"/>
    <w:rsid w:val="00472042"/>
    <w:rsid w:val="0049222C"/>
    <w:rsid w:val="004B5E48"/>
    <w:rsid w:val="004E22FE"/>
    <w:rsid w:val="00511BD8"/>
    <w:rsid w:val="00512F3F"/>
    <w:rsid w:val="00516227"/>
    <w:rsid w:val="00522555"/>
    <w:rsid w:val="005247CB"/>
    <w:rsid w:val="00532196"/>
    <w:rsid w:val="005339EF"/>
    <w:rsid w:val="005503AE"/>
    <w:rsid w:val="005C3296"/>
    <w:rsid w:val="005C3C55"/>
    <w:rsid w:val="006017AD"/>
    <w:rsid w:val="00631918"/>
    <w:rsid w:val="00690BB1"/>
    <w:rsid w:val="006D17ED"/>
    <w:rsid w:val="006F6483"/>
    <w:rsid w:val="00701EF3"/>
    <w:rsid w:val="007344C7"/>
    <w:rsid w:val="007702AC"/>
    <w:rsid w:val="00801DD9"/>
    <w:rsid w:val="00802B3C"/>
    <w:rsid w:val="00811DE5"/>
    <w:rsid w:val="008162FC"/>
    <w:rsid w:val="008462E1"/>
    <w:rsid w:val="008775F2"/>
    <w:rsid w:val="00883F37"/>
    <w:rsid w:val="00891A31"/>
    <w:rsid w:val="008933D0"/>
    <w:rsid w:val="008B4CBD"/>
    <w:rsid w:val="008E7E8F"/>
    <w:rsid w:val="00906B4F"/>
    <w:rsid w:val="00976A31"/>
    <w:rsid w:val="009B6889"/>
    <w:rsid w:val="00A0060D"/>
    <w:rsid w:val="00A07B96"/>
    <w:rsid w:val="00A1054B"/>
    <w:rsid w:val="00A30781"/>
    <w:rsid w:val="00A441AD"/>
    <w:rsid w:val="00A56FD1"/>
    <w:rsid w:val="00AC484A"/>
    <w:rsid w:val="00AD0031"/>
    <w:rsid w:val="00AD473D"/>
    <w:rsid w:val="00B1161E"/>
    <w:rsid w:val="00B172A2"/>
    <w:rsid w:val="00B33797"/>
    <w:rsid w:val="00B34694"/>
    <w:rsid w:val="00BC2923"/>
    <w:rsid w:val="00BC3005"/>
    <w:rsid w:val="00C00AED"/>
    <w:rsid w:val="00C03E53"/>
    <w:rsid w:val="00C1100F"/>
    <w:rsid w:val="00C4128F"/>
    <w:rsid w:val="00C5617F"/>
    <w:rsid w:val="00C71144"/>
    <w:rsid w:val="00C801AE"/>
    <w:rsid w:val="00C82410"/>
    <w:rsid w:val="00CB4D6D"/>
    <w:rsid w:val="00CC4311"/>
    <w:rsid w:val="00CD0693"/>
    <w:rsid w:val="00D03DDC"/>
    <w:rsid w:val="00D10EB3"/>
    <w:rsid w:val="00D17F60"/>
    <w:rsid w:val="00DB159B"/>
    <w:rsid w:val="00DB4BA4"/>
    <w:rsid w:val="00DD760A"/>
    <w:rsid w:val="00DE0887"/>
    <w:rsid w:val="00E07B6E"/>
    <w:rsid w:val="00E65E59"/>
    <w:rsid w:val="00E749EB"/>
    <w:rsid w:val="00EA71D7"/>
    <w:rsid w:val="00EF0F52"/>
    <w:rsid w:val="00F25547"/>
    <w:rsid w:val="00F35693"/>
    <w:rsid w:val="00F44548"/>
    <w:rsid w:val="00F5058E"/>
    <w:rsid w:val="00F6214E"/>
    <w:rsid w:val="00F62F42"/>
    <w:rsid w:val="00F71AD0"/>
    <w:rsid w:val="00F82563"/>
    <w:rsid w:val="00F94F39"/>
    <w:rsid w:val="00F9698B"/>
    <w:rsid w:val="00FA213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E8218"/>
  <w15:chartTrackingRefBased/>
  <w15:docId w15:val="{D1310EA5-F5C9-46F8-95E0-1EB75F51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2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2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22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22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22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22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22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22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22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22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22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22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22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22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22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22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22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22FE"/>
    <w:rPr>
      <w:rFonts w:eastAsiaTheme="majorEastAsia" w:cstheme="majorBidi"/>
      <w:color w:val="272727" w:themeColor="text1" w:themeTint="D8"/>
    </w:rPr>
  </w:style>
  <w:style w:type="paragraph" w:styleId="Titel">
    <w:name w:val="Title"/>
    <w:basedOn w:val="Standaard"/>
    <w:next w:val="Standaard"/>
    <w:link w:val="TitelChar"/>
    <w:uiPriority w:val="10"/>
    <w:qFormat/>
    <w:rsid w:val="004E2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22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22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22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22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22FE"/>
    <w:rPr>
      <w:i/>
      <w:iCs/>
      <w:color w:val="404040" w:themeColor="text1" w:themeTint="BF"/>
    </w:rPr>
  </w:style>
  <w:style w:type="paragraph" w:styleId="Lijstalinea">
    <w:name w:val="List Paragraph"/>
    <w:basedOn w:val="Standaard"/>
    <w:uiPriority w:val="34"/>
    <w:qFormat/>
    <w:rsid w:val="004E22FE"/>
    <w:pPr>
      <w:ind w:left="720"/>
      <w:contextualSpacing/>
    </w:pPr>
  </w:style>
  <w:style w:type="character" w:styleId="Intensievebenadrukking">
    <w:name w:val="Intense Emphasis"/>
    <w:basedOn w:val="Standaardalinea-lettertype"/>
    <w:uiPriority w:val="21"/>
    <w:qFormat/>
    <w:rsid w:val="004E22FE"/>
    <w:rPr>
      <w:i/>
      <w:iCs/>
      <w:color w:val="0F4761" w:themeColor="accent1" w:themeShade="BF"/>
    </w:rPr>
  </w:style>
  <w:style w:type="paragraph" w:styleId="Duidelijkcitaat">
    <w:name w:val="Intense Quote"/>
    <w:basedOn w:val="Standaard"/>
    <w:next w:val="Standaard"/>
    <w:link w:val="DuidelijkcitaatChar"/>
    <w:uiPriority w:val="30"/>
    <w:qFormat/>
    <w:rsid w:val="004E2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22FE"/>
    <w:rPr>
      <w:i/>
      <w:iCs/>
      <w:color w:val="0F4761" w:themeColor="accent1" w:themeShade="BF"/>
    </w:rPr>
  </w:style>
  <w:style w:type="character" w:styleId="Intensieveverwijzing">
    <w:name w:val="Intense Reference"/>
    <w:basedOn w:val="Standaardalinea-lettertype"/>
    <w:uiPriority w:val="32"/>
    <w:qFormat/>
    <w:rsid w:val="004E22FE"/>
    <w:rPr>
      <w:b/>
      <w:bCs/>
      <w:smallCaps/>
      <w:color w:val="0F4761" w:themeColor="accent1" w:themeShade="BF"/>
      <w:spacing w:val="5"/>
    </w:rPr>
  </w:style>
  <w:style w:type="character" w:styleId="Hyperlink">
    <w:name w:val="Hyperlink"/>
    <w:basedOn w:val="Standaardalinea-lettertype"/>
    <w:uiPriority w:val="99"/>
    <w:unhideWhenUsed/>
    <w:rsid w:val="008E7E8F"/>
    <w:rPr>
      <w:color w:val="467886" w:themeColor="hyperlink"/>
      <w:u w:val="single"/>
    </w:rPr>
  </w:style>
  <w:style w:type="character" w:styleId="Onopgelostemelding">
    <w:name w:val="Unresolved Mention"/>
    <w:basedOn w:val="Standaardalinea-lettertype"/>
    <w:uiPriority w:val="99"/>
    <w:semiHidden/>
    <w:unhideWhenUsed/>
    <w:rsid w:val="008E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wuustwezel.be" TargetMode="External"/><Relationship Id="rId3" Type="http://schemas.openxmlformats.org/officeDocument/2006/relationships/webSettings" Target="webSettings.xml"/><Relationship Id="rId7" Type="http://schemas.openxmlformats.org/officeDocument/2006/relationships/hyperlink" Target="mailto:directie@vbssterbos.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uustwezel.be/retributiereglementen" TargetMode="External"/><Relationship Id="rId5" Type="http://schemas.openxmlformats.org/officeDocument/2006/relationships/image" Target="media/image2.wmf"/><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1779</Words>
  <Characters>9789</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Bril</dc:creator>
  <cp:keywords/>
  <dc:description/>
  <cp:lastModifiedBy>Jonas Bril</cp:lastModifiedBy>
  <cp:revision>40</cp:revision>
  <dcterms:created xsi:type="dcterms:W3CDTF">2025-01-17T11:11:00Z</dcterms:created>
  <dcterms:modified xsi:type="dcterms:W3CDTF">2025-06-13T08:43:00Z</dcterms:modified>
</cp:coreProperties>
</file>